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4A4210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Interior and Exterior Angles of a Polygon</w:t>
      </w:r>
    </w:p>
    <w:p w:rsidR="004A4210" w:rsidRDefault="004A4210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4A4210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discover the properties of interior and exterior angles of polygons</w:t>
      </w:r>
    </w:p>
    <w:p w:rsidR="004A4210" w:rsidRDefault="004A4210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4A4210" w:rsidRPr="00520905" w:rsidRDefault="00520905" w:rsidP="004A4210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4A4210" w:rsidRPr="00520905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CCSS.MATH.CONTENT.HSG.CO.C.9</w:t>
        </w:r>
        <w:r w:rsidR="004A4210" w:rsidRPr="00520905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4A4210" w:rsidRPr="00520905">
        <w:rPr>
          <w:rFonts w:asciiTheme="minorHAnsi" w:hAnsiTheme="minorHAnsi"/>
          <w:color w:val="202020"/>
          <w:sz w:val="22"/>
          <w:szCs w:val="22"/>
        </w:rPr>
        <w:t>Prove theorems about lines and angles. </w:t>
      </w:r>
      <w:r w:rsidR="004A4210" w:rsidRPr="00520905">
        <w:rPr>
          <w:rFonts w:asciiTheme="minorHAnsi" w:hAnsiTheme="minorHAnsi"/>
          <w:i/>
          <w:iCs/>
          <w:color w:val="202020"/>
          <w:sz w:val="22"/>
          <w:szCs w:val="22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="004A4210" w:rsidRPr="00520905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520905" w:rsidRDefault="004A4210" w:rsidP="004A4210">
      <w:pPr>
        <w:rPr>
          <w:color w:val="202020"/>
        </w:rPr>
      </w:pPr>
      <w:r w:rsidRPr="00520905">
        <w:br/>
      </w:r>
      <w:hyperlink r:id="rId5" w:history="1">
        <w:r w:rsidRPr="00520905">
          <w:rPr>
            <w:rStyle w:val="Hyperlink"/>
            <w:smallCaps/>
            <w:color w:val="373737"/>
            <w:u w:val="none"/>
          </w:rPr>
          <w:t>CCSS.MATH.CONTENT.HSG.CO.A.1</w:t>
        </w:r>
        <w:r w:rsidRPr="00520905">
          <w:rPr>
            <w:color w:val="202020"/>
          </w:rPr>
          <w:br/>
        </w:r>
      </w:hyperlink>
      <w:r w:rsidRPr="00520905">
        <w:rPr>
          <w:color w:val="202020"/>
        </w:rPr>
        <w:t>Know precise definitions of angle, circle, perpendicular line, parallel line, and line segment, based on the undefined notions of point, line, distance along a line, and distance around a circular arc.</w:t>
      </w:r>
    </w:p>
    <w:p w:rsidR="004A4210" w:rsidRDefault="004A4210" w:rsidP="004A4210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A4210" w:rsidRPr="00520905" w:rsidRDefault="004A4210" w:rsidP="00A02CCC">
      <w:r w:rsidRPr="004A4210">
        <w:t>Quadrilaterals Formative Assessment</w:t>
      </w:r>
      <w:bookmarkStart w:id="0" w:name="_GoBack"/>
      <w:bookmarkEnd w:id="0"/>
    </w:p>
    <w:p w:rsidR="004A4210" w:rsidRDefault="004A4210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be given different shapes and a protractor.  They will explore the interior and exterior angles to come up with rules.</w:t>
      </w:r>
    </w:p>
    <w:p w:rsidR="004A4210" w:rsidRDefault="004A4210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520905" w:rsidRPr="00520905" w:rsidRDefault="00520905">
      <w:r w:rsidRPr="00520905">
        <w:t>Protractor</w:t>
      </w:r>
    </w:p>
    <w:p w:rsidR="00CE2D39" w:rsidRPr="00A02CCC" w:rsidRDefault="004A4210">
      <w:r>
        <w:t>Quadrilaterals Formative Assessment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A4210"/>
    <w:rsid w:val="004F1DF3"/>
    <w:rsid w:val="004F2038"/>
    <w:rsid w:val="00520905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A/1/" TargetMode="External"/><Relationship Id="rId4" Type="http://schemas.openxmlformats.org/officeDocument/2006/relationships/hyperlink" Target="http://www.corestandards.org/Math/Content/HSG/CO/C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2015-06-19T11:22:00Z</dcterms:modified>
</cp:coreProperties>
</file>